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29" w:rsidRDefault="006D0229" w:rsidP="006D0229">
      <w:pPr>
        <w:pStyle w:val="3"/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</w:rPr>
      </w:pPr>
    </w:p>
    <w:p w:rsidR="006D0229" w:rsidRDefault="006D0229" w:rsidP="006D0229">
      <w:pPr>
        <w:pStyle w:val="3"/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</w:rPr>
      </w:pPr>
    </w:p>
    <w:p w:rsidR="00263364" w:rsidRDefault="00263364" w:rsidP="006D0229">
      <w:pPr>
        <w:pStyle w:val="3"/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</w:rPr>
      </w:pPr>
    </w:p>
    <w:p w:rsidR="006D0229" w:rsidRPr="002F39A4" w:rsidRDefault="006D0229" w:rsidP="006D0229">
      <w:pPr>
        <w:pStyle w:val="3"/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2F39A4">
        <w:rPr>
          <w:rFonts w:ascii="Arial" w:eastAsia="Times New Roman" w:hAnsi="Arial" w:cs="Arial"/>
          <w:sz w:val="20"/>
          <w:szCs w:val="20"/>
        </w:rPr>
        <w:t>ФЕДЕРАЛЬНАЯ СЛУЖБА ПО ТРУДУ И ЗАНЯТОСТИ</w:t>
      </w:r>
    </w:p>
    <w:p w:rsidR="006D0229" w:rsidRDefault="006D0229" w:rsidP="006D0229">
      <w:pPr>
        <w:pStyle w:val="3"/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</w:rPr>
      </w:pPr>
    </w:p>
    <w:p w:rsidR="006D0229" w:rsidRDefault="006D0229" w:rsidP="006D0229">
      <w:pPr>
        <w:pStyle w:val="3"/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</w:rPr>
      </w:pPr>
      <w:r w:rsidRPr="002F39A4">
        <w:rPr>
          <w:rFonts w:ascii="Arial" w:eastAsia="Times New Roman" w:hAnsi="Arial" w:cs="Arial"/>
          <w:sz w:val="20"/>
          <w:szCs w:val="20"/>
        </w:rPr>
        <w:t>ПИСЬМО</w:t>
      </w:r>
    </w:p>
    <w:p w:rsidR="006D0229" w:rsidRPr="002F39A4" w:rsidRDefault="006D0229" w:rsidP="006D0229">
      <w:pPr>
        <w:pStyle w:val="3"/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</w:rPr>
      </w:pPr>
    </w:p>
    <w:p w:rsidR="006D0229" w:rsidRPr="002F39A4" w:rsidRDefault="006D0229" w:rsidP="006D0229">
      <w:pPr>
        <w:pStyle w:val="3"/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</w:rPr>
      </w:pPr>
      <w:r w:rsidRPr="002F39A4">
        <w:rPr>
          <w:rFonts w:ascii="Arial" w:eastAsia="Times New Roman" w:hAnsi="Arial" w:cs="Arial"/>
          <w:sz w:val="20"/>
          <w:szCs w:val="20"/>
        </w:rPr>
        <w:t>ОТ 2 ИЮЛЯ 2018 ГОДА № 216-11-2</w:t>
      </w:r>
    </w:p>
    <w:p w:rsidR="006D0229" w:rsidRDefault="006D0229" w:rsidP="006D0229">
      <w:pPr>
        <w:pStyle w:val="a3"/>
        <w:spacing w:after="0"/>
        <w:rPr>
          <w:rFonts w:ascii="Arial" w:hAnsi="Arial" w:cs="Arial"/>
          <w:sz w:val="20"/>
          <w:szCs w:val="20"/>
        </w:rPr>
      </w:pPr>
    </w:p>
    <w:p w:rsidR="006D0229" w:rsidRPr="002F39A4" w:rsidRDefault="006D0229" w:rsidP="006D0229">
      <w:pPr>
        <w:pStyle w:val="a3"/>
        <w:spacing w:after="0"/>
        <w:ind w:firstLine="567"/>
        <w:rPr>
          <w:rFonts w:ascii="Arial" w:hAnsi="Arial" w:cs="Arial"/>
          <w:sz w:val="20"/>
          <w:szCs w:val="20"/>
        </w:rPr>
      </w:pPr>
      <w:r w:rsidRPr="002F39A4">
        <w:rPr>
          <w:rFonts w:ascii="Arial" w:hAnsi="Arial" w:cs="Arial"/>
          <w:sz w:val="20"/>
          <w:szCs w:val="20"/>
        </w:rPr>
        <w:t>Федеральной службой по труду и занятости рассмотрено обращение, по результатам рассмотрения сообщаем следующее.</w:t>
      </w:r>
    </w:p>
    <w:p w:rsidR="006D0229" w:rsidRDefault="006D0229" w:rsidP="006D0229">
      <w:pPr>
        <w:pStyle w:val="a3"/>
        <w:spacing w:after="0"/>
        <w:ind w:firstLine="567"/>
        <w:rPr>
          <w:rFonts w:ascii="Arial" w:hAnsi="Arial" w:cs="Arial"/>
          <w:sz w:val="20"/>
          <w:szCs w:val="20"/>
        </w:rPr>
      </w:pPr>
    </w:p>
    <w:p w:rsidR="006D0229" w:rsidRPr="002F39A4" w:rsidRDefault="006D0229" w:rsidP="006D0229">
      <w:pPr>
        <w:pStyle w:val="a3"/>
        <w:spacing w:after="0"/>
        <w:ind w:firstLine="567"/>
        <w:rPr>
          <w:rFonts w:ascii="Arial" w:hAnsi="Arial" w:cs="Arial"/>
          <w:sz w:val="20"/>
          <w:szCs w:val="20"/>
        </w:rPr>
      </w:pPr>
      <w:r w:rsidRPr="002F39A4">
        <w:rPr>
          <w:rFonts w:ascii="Arial" w:hAnsi="Arial" w:cs="Arial"/>
          <w:sz w:val="20"/>
          <w:szCs w:val="20"/>
        </w:rPr>
        <w:t xml:space="preserve">Согласно пункта 5.5.4. Положения о Федеральной службе по труду и занятости, утвержденного постановлением Правительства Российской Федерации от 30.06.2004 г. № 324, </w:t>
      </w:r>
      <w:proofErr w:type="spellStart"/>
      <w:r w:rsidRPr="002F39A4">
        <w:rPr>
          <w:rFonts w:ascii="Arial" w:hAnsi="Arial" w:cs="Arial"/>
          <w:sz w:val="20"/>
          <w:szCs w:val="20"/>
        </w:rPr>
        <w:t>Роструд</w:t>
      </w:r>
      <w:proofErr w:type="spellEnd"/>
      <w:r w:rsidRPr="002F39A4">
        <w:rPr>
          <w:rFonts w:ascii="Arial" w:hAnsi="Arial" w:cs="Arial"/>
          <w:sz w:val="20"/>
          <w:szCs w:val="20"/>
        </w:rPr>
        <w:t xml:space="preserve"> 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права. Мнение </w:t>
      </w:r>
      <w:proofErr w:type="spellStart"/>
      <w:r w:rsidRPr="002F39A4">
        <w:rPr>
          <w:rFonts w:ascii="Arial" w:hAnsi="Arial" w:cs="Arial"/>
          <w:sz w:val="20"/>
          <w:szCs w:val="20"/>
        </w:rPr>
        <w:t>Роструда</w:t>
      </w:r>
      <w:proofErr w:type="spellEnd"/>
      <w:r w:rsidRPr="002F39A4">
        <w:rPr>
          <w:rFonts w:ascii="Arial" w:hAnsi="Arial" w:cs="Arial"/>
          <w:sz w:val="20"/>
          <w:szCs w:val="20"/>
        </w:rPr>
        <w:t xml:space="preserve"> по вопросам, содержащимся в обращении, не является разъяснением.</w:t>
      </w:r>
    </w:p>
    <w:p w:rsidR="006D0229" w:rsidRDefault="006D0229" w:rsidP="006D0229">
      <w:pPr>
        <w:pStyle w:val="a3"/>
        <w:spacing w:after="0"/>
        <w:ind w:firstLine="567"/>
        <w:rPr>
          <w:rFonts w:ascii="Arial" w:hAnsi="Arial" w:cs="Arial"/>
          <w:sz w:val="20"/>
          <w:szCs w:val="20"/>
        </w:rPr>
      </w:pPr>
    </w:p>
    <w:p w:rsidR="006D0229" w:rsidRPr="002F39A4" w:rsidRDefault="006D0229" w:rsidP="006D0229">
      <w:pPr>
        <w:pStyle w:val="a3"/>
        <w:spacing w:after="0"/>
        <w:ind w:firstLine="567"/>
        <w:rPr>
          <w:rFonts w:ascii="Arial" w:hAnsi="Arial" w:cs="Arial"/>
          <w:sz w:val="20"/>
          <w:szCs w:val="20"/>
        </w:rPr>
      </w:pPr>
      <w:r w:rsidRPr="002F39A4">
        <w:rPr>
          <w:rFonts w:ascii="Arial" w:hAnsi="Arial" w:cs="Arial"/>
          <w:sz w:val="20"/>
          <w:szCs w:val="20"/>
        </w:rPr>
        <w:t xml:space="preserve">Требование об информировании работников о соответствующих их профессии и должности типовых нормах выдачи средств индивидуальной защиты при проведении вводного инструктажа, изложенное в пункте 3 Формы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информированию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защиты, утвержденной приказом </w:t>
      </w:r>
      <w:proofErr w:type="spellStart"/>
      <w:r w:rsidRPr="002F39A4">
        <w:rPr>
          <w:rFonts w:ascii="Arial" w:hAnsi="Arial" w:cs="Arial"/>
          <w:sz w:val="20"/>
          <w:szCs w:val="20"/>
        </w:rPr>
        <w:t>Роструда</w:t>
      </w:r>
      <w:proofErr w:type="spellEnd"/>
      <w:r w:rsidRPr="002F39A4">
        <w:rPr>
          <w:rFonts w:ascii="Arial" w:hAnsi="Arial" w:cs="Arial"/>
          <w:sz w:val="20"/>
          <w:szCs w:val="20"/>
        </w:rPr>
        <w:t xml:space="preserve"> от 10 ноября 2017 г. № 655, предусмотрено пунктом 9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</w:t>
      </w:r>
      <w:proofErr w:type="spellStart"/>
      <w:r w:rsidRPr="002F39A4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2F39A4">
        <w:rPr>
          <w:rFonts w:ascii="Arial" w:hAnsi="Arial" w:cs="Arial"/>
          <w:sz w:val="20"/>
          <w:szCs w:val="20"/>
        </w:rPr>
        <w:t xml:space="preserve"> России от 1 июня 2009 г. № 290н (далее - Межотраслевые правила).</w:t>
      </w:r>
    </w:p>
    <w:p w:rsidR="006D0229" w:rsidRDefault="006D0229" w:rsidP="006D0229">
      <w:pPr>
        <w:pStyle w:val="a3"/>
        <w:spacing w:after="0"/>
        <w:ind w:firstLine="567"/>
        <w:rPr>
          <w:rFonts w:ascii="Arial" w:hAnsi="Arial" w:cs="Arial"/>
          <w:sz w:val="20"/>
          <w:szCs w:val="20"/>
        </w:rPr>
      </w:pPr>
    </w:p>
    <w:p w:rsidR="006D0229" w:rsidRPr="002F39A4" w:rsidRDefault="006D0229" w:rsidP="006D0229">
      <w:pPr>
        <w:pStyle w:val="a3"/>
        <w:spacing w:after="0"/>
        <w:ind w:firstLine="567"/>
        <w:rPr>
          <w:rFonts w:ascii="Arial" w:hAnsi="Arial" w:cs="Arial"/>
          <w:sz w:val="20"/>
          <w:szCs w:val="20"/>
        </w:rPr>
      </w:pPr>
      <w:r w:rsidRPr="002F39A4">
        <w:rPr>
          <w:rFonts w:ascii="Arial" w:hAnsi="Arial" w:cs="Arial"/>
          <w:sz w:val="20"/>
          <w:szCs w:val="20"/>
        </w:rPr>
        <w:t>Кроме того, пунктом 9 Межотраслевых правил предусмотрено ознакомление работника с Межотраслевыми правилами в ходе проведения вводного инструктажа.</w:t>
      </w:r>
    </w:p>
    <w:p w:rsidR="006D0229" w:rsidRDefault="006D0229" w:rsidP="006D0229">
      <w:pPr>
        <w:pStyle w:val="a3"/>
        <w:spacing w:after="0"/>
        <w:ind w:firstLine="567"/>
        <w:rPr>
          <w:rFonts w:ascii="Arial" w:hAnsi="Arial" w:cs="Arial"/>
          <w:sz w:val="20"/>
          <w:szCs w:val="20"/>
        </w:rPr>
      </w:pPr>
    </w:p>
    <w:p w:rsidR="006D0229" w:rsidRPr="002F39A4" w:rsidRDefault="006D0229" w:rsidP="006D0229">
      <w:pPr>
        <w:pStyle w:val="a3"/>
        <w:spacing w:after="0"/>
        <w:ind w:firstLine="567"/>
        <w:rPr>
          <w:rFonts w:ascii="Arial" w:hAnsi="Arial" w:cs="Arial"/>
          <w:sz w:val="20"/>
          <w:szCs w:val="20"/>
        </w:rPr>
      </w:pPr>
      <w:r w:rsidRPr="002F39A4">
        <w:rPr>
          <w:rFonts w:ascii="Arial" w:hAnsi="Arial" w:cs="Arial"/>
          <w:sz w:val="20"/>
          <w:szCs w:val="20"/>
        </w:rPr>
        <w:t>Согласно абзацу 5 пункта 2.1.3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г. № 1/29, проведение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инструктирующего, а также даты проведения инструктажа.</w:t>
      </w:r>
    </w:p>
    <w:p w:rsidR="006D0229" w:rsidRDefault="006D0229" w:rsidP="006D0229">
      <w:pPr>
        <w:pStyle w:val="a3"/>
        <w:spacing w:after="0"/>
        <w:ind w:firstLine="567"/>
        <w:rPr>
          <w:rFonts w:ascii="Arial" w:hAnsi="Arial" w:cs="Arial"/>
          <w:sz w:val="20"/>
          <w:szCs w:val="20"/>
        </w:rPr>
      </w:pPr>
    </w:p>
    <w:p w:rsidR="006D0229" w:rsidRPr="002F39A4" w:rsidRDefault="006D0229" w:rsidP="006D0229">
      <w:pPr>
        <w:pStyle w:val="a3"/>
        <w:spacing w:after="0"/>
        <w:ind w:firstLine="567"/>
        <w:rPr>
          <w:rFonts w:ascii="Arial" w:hAnsi="Arial" w:cs="Arial"/>
          <w:sz w:val="20"/>
          <w:szCs w:val="20"/>
        </w:rPr>
      </w:pPr>
      <w:r w:rsidRPr="002F39A4">
        <w:rPr>
          <w:rFonts w:ascii="Arial" w:hAnsi="Arial" w:cs="Arial"/>
          <w:sz w:val="20"/>
          <w:szCs w:val="20"/>
        </w:rPr>
        <w:t>Учитывая изложенное, полагаем, что программа вводного инструктажа должна включать информацию о Межотраслевых правилах, а также о соответствующих профессии или должности работника типовых нормах выдачи средств индивидуальной защиты.</w:t>
      </w:r>
    </w:p>
    <w:p w:rsidR="006D0229" w:rsidRDefault="006D0229" w:rsidP="006D0229">
      <w:pPr>
        <w:pStyle w:val="align-right"/>
        <w:spacing w:after="0"/>
        <w:rPr>
          <w:rFonts w:ascii="Arial" w:hAnsi="Arial" w:cs="Arial"/>
          <w:sz w:val="20"/>
          <w:szCs w:val="20"/>
        </w:rPr>
      </w:pPr>
    </w:p>
    <w:p w:rsidR="006D0229" w:rsidRPr="002F39A4" w:rsidRDefault="006D0229" w:rsidP="006D0229">
      <w:pPr>
        <w:pStyle w:val="align-right"/>
        <w:spacing w:after="0"/>
        <w:rPr>
          <w:rFonts w:ascii="Arial" w:hAnsi="Arial" w:cs="Arial"/>
          <w:sz w:val="20"/>
          <w:szCs w:val="20"/>
        </w:rPr>
      </w:pPr>
      <w:r w:rsidRPr="002F39A4">
        <w:rPr>
          <w:rFonts w:ascii="Arial" w:hAnsi="Arial" w:cs="Arial"/>
          <w:sz w:val="20"/>
          <w:szCs w:val="20"/>
        </w:rPr>
        <w:t>Начальник</w:t>
      </w:r>
      <w:r w:rsidRPr="002F39A4">
        <w:rPr>
          <w:rFonts w:ascii="Arial" w:hAnsi="Arial" w:cs="Arial"/>
          <w:sz w:val="20"/>
          <w:szCs w:val="20"/>
        </w:rPr>
        <w:br/>
        <w:t>Управления проектной</w:t>
      </w:r>
      <w:r w:rsidRPr="002F39A4">
        <w:rPr>
          <w:rFonts w:ascii="Arial" w:hAnsi="Arial" w:cs="Arial"/>
          <w:sz w:val="20"/>
          <w:szCs w:val="20"/>
        </w:rPr>
        <w:br/>
        <w:t>деятельности в сфере</w:t>
      </w:r>
      <w:r w:rsidRPr="002F39A4">
        <w:rPr>
          <w:rFonts w:ascii="Arial" w:hAnsi="Arial" w:cs="Arial"/>
          <w:sz w:val="20"/>
          <w:szCs w:val="20"/>
        </w:rPr>
        <w:br/>
        <w:t>трудовых отношений</w:t>
      </w:r>
      <w:r w:rsidRPr="002F39A4">
        <w:rPr>
          <w:rFonts w:ascii="Arial" w:hAnsi="Arial" w:cs="Arial"/>
          <w:sz w:val="20"/>
          <w:szCs w:val="20"/>
        </w:rPr>
        <w:br/>
        <w:t>О.В. Украинский</w:t>
      </w:r>
    </w:p>
    <w:p w:rsidR="006D0229" w:rsidRPr="002F39A4" w:rsidRDefault="006D0229" w:rsidP="006D0229">
      <w:pPr>
        <w:rPr>
          <w:rFonts w:ascii="Arial" w:eastAsia="Times New Roman" w:hAnsi="Arial" w:cs="Arial"/>
          <w:sz w:val="20"/>
          <w:szCs w:val="20"/>
        </w:rPr>
      </w:pPr>
    </w:p>
    <w:p w:rsidR="006D0229" w:rsidRDefault="006D0229">
      <w:pPr>
        <w:rPr>
          <w:rFonts w:ascii="Arial" w:hAnsi="Arial" w:cs="Arial"/>
          <w:sz w:val="20"/>
          <w:szCs w:val="20"/>
        </w:rPr>
      </w:pPr>
    </w:p>
    <w:sectPr w:rsidR="006D0229" w:rsidSect="006D0229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229"/>
    <w:rsid w:val="00123B1D"/>
    <w:rsid w:val="00263364"/>
    <w:rsid w:val="004728F7"/>
    <w:rsid w:val="006D0229"/>
    <w:rsid w:val="0078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D02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22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0229"/>
    <w:pPr>
      <w:spacing w:after="223"/>
      <w:jc w:val="both"/>
    </w:pPr>
  </w:style>
  <w:style w:type="paragraph" w:customStyle="1" w:styleId="align-right">
    <w:name w:val="align-right"/>
    <w:basedOn w:val="a"/>
    <w:rsid w:val="006D0229"/>
    <w:pPr>
      <w:spacing w:after="223"/>
      <w:jc w:val="right"/>
    </w:pPr>
  </w:style>
  <w:style w:type="character" w:styleId="a4">
    <w:name w:val="Hyperlink"/>
    <w:basedOn w:val="a0"/>
    <w:uiPriority w:val="99"/>
    <w:unhideWhenUsed/>
    <w:rsid w:val="006D02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3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Alexus</cp:lastModifiedBy>
  <cp:revision>3</cp:revision>
  <dcterms:created xsi:type="dcterms:W3CDTF">2018-07-19T10:59:00Z</dcterms:created>
  <dcterms:modified xsi:type="dcterms:W3CDTF">2018-08-05T22:46:00Z</dcterms:modified>
</cp:coreProperties>
</file>